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748" w:rsidRDefault="00C67748" w:rsidP="001E1709">
      <w:pPr>
        <w:pStyle w:val="1stpara"/>
        <w:sectPr w:rsidR="00C67748">
          <w:pgSz w:w="12240" w:h="15840"/>
          <w:pgMar w:top="1440" w:right="1440" w:bottom="1440" w:left="1440" w:header="720" w:footer="720" w:gutter="0"/>
          <w:cols w:space="720"/>
          <w:docGrid w:linePitch="360"/>
        </w:sectPr>
      </w:pPr>
    </w:p>
    <w:p w:rsidR="000B1697" w:rsidRDefault="005F71A5" w:rsidP="000B1697">
      <w:pPr>
        <w:pStyle w:val="1stpara"/>
        <w:keepNext/>
      </w:pPr>
      <w:r>
        <w:rPr>
          <w:noProof/>
        </w:rPr>
        <w:drawing>
          <wp:inline distT="0" distB="0" distL="0" distR="0">
            <wp:extent cx="5943600" cy="39497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research pic - diff.jpg"/>
                    <pic:cNvPicPr/>
                  </pic:nvPicPr>
                  <pic:blipFill>
                    <a:blip r:embed="rId8">
                      <a:extLst>
                        <a:ext uri="{28A0092B-C50C-407E-A947-70E740481C1C}">
                          <a14:useLocalDpi xmlns:a14="http://schemas.microsoft.com/office/drawing/2010/main" val="0"/>
                        </a:ext>
                      </a:extLst>
                    </a:blip>
                    <a:stretch>
                      <a:fillRect/>
                    </a:stretch>
                  </pic:blipFill>
                  <pic:spPr>
                    <a:xfrm>
                      <a:off x="0" y="0"/>
                      <a:ext cx="5943600" cy="3949700"/>
                    </a:xfrm>
                    <a:prstGeom prst="rect">
                      <a:avLst/>
                    </a:prstGeom>
                  </pic:spPr>
                </pic:pic>
              </a:graphicData>
            </a:graphic>
          </wp:inline>
        </w:drawing>
      </w:r>
    </w:p>
    <w:p w:rsidR="000B1697" w:rsidRDefault="000B1697" w:rsidP="000B1697">
      <w:pPr>
        <w:pStyle w:val="Caption"/>
      </w:pPr>
      <w:bookmarkStart w:id="0" w:name="_Ref4085804"/>
      <w:r>
        <w:t xml:space="preserve">Figure </w:t>
      </w:r>
      <w:fldSimple w:instr=" SEQ Figure \* ARABIC ">
        <w:r w:rsidR="00CA7C6A">
          <w:rPr>
            <w:noProof/>
          </w:rPr>
          <w:t>1</w:t>
        </w:r>
      </w:fldSimple>
      <w:bookmarkEnd w:id="0"/>
    </w:p>
    <w:bookmarkStart w:id="1" w:name="_GoBack"/>
    <w:bookmarkEnd w:id="1"/>
    <w:p w:rsidR="001E1709" w:rsidRDefault="00AB28C5" w:rsidP="001E1709">
      <w:pPr>
        <w:pStyle w:val="1stpara"/>
      </w:pPr>
      <w:r>
        <w:fldChar w:fldCharType="begin"/>
      </w:r>
      <w:r>
        <w:instrText xml:space="preserve"> REF _Ref4085804 \h </w:instrText>
      </w:r>
      <w:r>
        <w:fldChar w:fldCharType="separate"/>
      </w:r>
      <w:r w:rsidR="00CA7C6A">
        <w:t xml:space="preserve">Figure </w:t>
      </w:r>
      <w:r w:rsidR="00CA7C6A">
        <w:rPr>
          <w:noProof/>
        </w:rPr>
        <w:t>1</w:t>
      </w:r>
      <w:r>
        <w:fldChar w:fldCharType="end"/>
      </w:r>
      <w:r w:rsidR="00FA5052">
        <w:t xml:space="preserve">. </w:t>
      </w:r>
      <w:r w:rsidR="001E1709">
        <w:t xml:space="preserve">Common word processors such as Microsoft Word began to include change awareness techniques using in-line change displays, change indicators and annotations.  The types of changes tracked are the addition, deletion or modification of items in the document.  </w:t>
      </w:r>
      <w:r w:rsidR="00B67E72">
        <w:fldChar w:fldCharType="begin"/>
      </w:r>
      <w:r w:rsidR="00B67E72">
        <w:instrText xml:space="preserve"> REF _Ref4079541 \h </w:instrText>
      </w:r>
      <w:r w:rsidR="00B67E72">
        <w:fldChar w:fldCharType="separate"/>
      </w:r>
      <w:r w:rsidR="00CA7C6A">
        <w:t xml:space="preserve">Figure </w:t>
      </w:r>
      <w:r w:rsidR="00CA7C6A">
        <w:rPr>
          <w:noProof/>
        </w:rPr>
        <w:t>2</w:t>
      </w:r>
      <w:r w:rsidR="00B67E72">
        <w:fldChar w:fldCharType="end"/>
      </w:r>
      <w:r w:rsidR="00B67E72">
        <w:t xml:space="preserve"> </w:t>
      </w:r>
      <w:r w:rsidR="001E1709">
        <w:t xml:space="preserve">shows a Word document with the change tracking function turned on.  We see that modifications are treated as an insertion immediately followed by a deletion.  We also see a vertical bar in the left margin beside lines that have changed, which helps people spot lines with small changes.  Text that is the same between versions is rendered in the original black; text that differs between versions is rendered in different colors, one for each editor.  The example in the figure highlights changes by coloring the changed text red.  Text added to the version is rendered with an underlined typeface, while text that has been deleted is rendered with a strike-through typeface.  Changed text that has been annotated with comments by an author is highlighted in yellow, and mousing-over it will reveal the annotation in a small, transient, pop-up window.  </w:t>
      </w:r>
    </w:p>
    <w:p w:rsidR="00B67E72" w:rsidRDefault="001E1709" w:rsidP="00B67E72">
      <w:pPr>
        <w:pStyle w:val="figure"/>
        <w:keepNext/>
      </w:pPr>
      <w:r>
        <w:rPr>
          <w:noProof/>
          <w:sz w:val="20"/>
        </w:rPr>
        <w:lastRenderedPageBreak/>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115951</wp:posOffset>
                </wp:positionV>
                <wp:extent cx="5501640" cy="1524000"/>
                <wp:effectExtent l="0" t="0" r="22860" b="1905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1640" cy="1524000"/>
                          <a:chOff x="2157" y="3234"/>
                          <a:chExt cx="8664" cy="2400"/>
                        </a:xfrm>
                      </wpg:grpSpPr>
                      <wps:wsp>
                        <wps:cNvPr id="4" name="Line 3"/>
                        <wps:cNvCnPr>
                          <a:cxnSpLocks noChangeShapeType="1"/>
                        </wps:cNvCnPr>
                        <wps:spPr bwMode="auto">
                          <a:xfrm flipV="1">
                            <a:off x="3309" y="5034"/>
                            <a:ext cx="941" cy="14"/>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 name="Text Box 4"/>
                        <wps:cNvSpPr txBox="1">
                          <a:spLocks noChangeArrowheads="1"/>
                        </wps:cNvSpPr>
                        <wps:spPr bwMode="auto">
                          <a:xfrm>
                            <a:off x="2186" y="4674"/>
                            <a:ext cx="1200" cy="96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709" w:rsidRDefault="001E1709" w:rsidP="001E1709">
                              <w:pPr>
                                <w:pStyle w:val="cap"/>
                                <w:spacing w:before="0" w:after="0"/>
                                <w:rPr>
                                  <w:rFonts w:ascii="Times New Roman" w:hAnsi="Times New Roman" w:cs="Times New Roman"/>
                                </w:rPr>
                              </w:pPr>
                              <w:r>
                                <w:rPr>
                                  <w:rFonts w:ascii="Times New Roman" w:hAnsi="Times New Roman" w:cs="Times New Roman"/>
                                </w:rPr>
                                <w:t>Document change indicator</w:t>
                              </w:r>
                            </w:p>
                          </w:txbxContent>
                        </wps:txbx>
                        <wps:bodyPr rot="0" vert="horz" wrap="square" lIns="91440" tIns="45720" rIns="91440" bIns="45720" anchor="t" anchorCtr="0" upright="1">
                          <a:noAutofit/>
                        </wps:bodyPr>
                      </wps:wsp>
                      <wps:wsp>
                        <wps:cNvPr id="6" name="Line 5"/>
                        <wps:cNvCnPr>
                          <a:cxnSpLocks noChangeShapeType="1"/>
                        </wps:cNvCnPr>
                        <wps:spPr bwMode="auto">
                          <a:xfrm flipH="1" flipV="1">
                            <a:off x="6741" y="4794"/>
                            <a:ext cx="1680" cy="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6"/>
                        <wps:cNvCnPr>
                          <a:cxnSpLocks noChangeShapeType="1"/>
                        </wps:cNvCnPr>
                        <wps:spPr bwMode="auto">
                          <a:xfrm flipH="1">
                            <a:off x="6981" y="5394"/>
                            <a:ext cx="144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Text Box 7"/>
                        <wps:cNvSpPr txBox="1">
                          <a:spLocks noChangeArrowheads="1"/>
                        </wps:cNvSpPr>
                        <wps:spPr bwMode="auto">
                          <a:xfrm>
                            <a:off x="8421" y="5034"/>
                            <a:ext cx="1560" cy="6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709" w:rsidRDefault="001E1709" w:rsidP="001E1709">
                              <w:pPr>
                                <w:rPr>
                                  <w:sz w:val="20"/>
                                </w:rPr>
                              </w:pPr>
                              <w:r>
                                <w:rPr>
                                  <w:sz w:val="20"/>
                                </w:rPr>
                                <w:t>Unchanged text</w:t>
                              </w:r>
                            </w:p>
                          </w:txbxContent>
                        </wps:txbx>
                        <wps:bodyPr rot="0" vert="horz" wrap="square" lIns="91440" tIns="45720" rIns="91440" bIns="45720" anchor="t" anchorCtr="0" upright="1">
                          <a:noAutofit/>
                        </wps:bodyPr>
                      </wps:wsp>
                      <wps:wsp>
                        <wps:cNvPr id="9" name="Text Box 8"/>
                        <wps:cNvSpPr txBox="1">
                          <a:spLocks noChangeArrowheads="1"/>
                        </wps:cNvSpPr>
                        <wps:spPr bwMode="auto">
                          <a:xfrm>
                            <a:off x="8181" y="4194"/>
                            <a:ext cx="2400" cy="72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709" w:rsidRDefault="001E1709" w:rsidP="001E1709">
                              <w:pPr>
                                <w:rPr>
                                  <w:sz w:val="20"/>
                                </w:rPr>
                              </w:pPr>
                              <w:r>
                                <w:rPr>
                                  <w:sz w:val="20"/>
                                </w:rPr>
                                <w:t>Modified text (shown as an addition and deletion)</w:t>
                              </w:r>
                            </w:p>
                          </w:txbxContent>
                        </wps:txbx>
                        <wps:bodyPr rot="0" vert="horz" wrap="square" lIns="91440" tIns="45720" rIns="91440" bIns="45720" anchor="t" anchorCtr="0" upright="1">
                          <a:noAutofit/>
                        </wps:bodyPr>
                      </wps:wsp>
                      <wps:wsp>
                        <wps:cNvPr id="10" name="Line 9"/>
                        <wps:cNvCnPr>
                          <a:cxnSpLocks noChangeShapeType="1"/>
                        </wps:cNvCnPr>
                        <wps:spPr bwMode="auto">
                          <a:xfrm flipH="1">
                            <a:off x="6021" y="4554"/>
                            <a:ext cx="2160" cy="5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 name="Text Box 10"/>
                        <wps:cNvSpPr txBox="1">
                          <a:spLocks noChangeArrowheads="1"/>
                        </wps:cNvSpPr>
                        <wps:spPr bwMode="auto">
                          <a:xfrm>
                            <a:off x="7581" y="3234"/>
                            <a:ext cx="3240"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709" w:rsidRDefault="001E1709" w:rsidP="001E1709">
                              <w:pPr>
                                <w:rPr>
                                  <w:sz w:val="20"/>
                                </w:rPr>
                              </w:pPr>
                              <w:r>
                                <w:rPr>
                                  <w:sz w:val="20"/>
                                </w:rPr>
                                <w:t>Text annotated with documentation</w:t>
                              </w:r>
                            </w:p>
                          </w:txbxContent>
                        </wps:txbx>
                        <wps:bodyPr rot="0" vert="horz" wrap="square" lIns="91440" tIns="45720" rIns="91440" bIns="45720" anchor="t" anchorCtr="0" upright="1">
                          <a:noAutofit/>
                        </wps:bodyPr>
                      </wps:wsp>
                      <wps:wsp>
                        <wps:cNvPr id="12" name="Line 11"/>
                        <wps:cNvCnPr>
                          <a:cxnSpLocks noChangeShapeType="1"/>
                        </wps:cNvCnPr>
                        <wps:spPr bwMode="auto">
                          <a:xfrm flipH="1">
                            <a:off x="6261" y="3714"/>
                            <a:ext cx="1320" cy="96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Text Box 12"/>
                        <wps:cNvSpPr txBox="1">
                          <a:spLocks noChangeArrowheads="1"/>
                        </wps:cNvSpPr>
                        <wps:spPr bwMode="auto">
                          <a:xfrm>
                            <a:off x="2157" y="3834"/>
                            <a:ext cx="1680" cy="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E1709" w:rsidRDefault="001E1709" w:rsidP="001E1709">
                              <w:pPr>
                                <w:rPr>
                                  <w:sz w:val="20"/>
                                </w:rPr>
                              </w:pPr>
                              <w:r>
                                <w:rPr>
                                  <w:sz w:val="20"/>
                                </w:rPr>
                                <w:t>Documentation</w:t>
                              </w:r>
                            </w:p>
                          </w:txbxContent>
                        </wps:txbx>
                        <wps:bodyPr rot="0" vert="horz" wrap="square" lIns="91440" tIns="45720" rIns="91440" bIns="45720" anchor="t" anchorCtr="0" upright="1">
                          <a:noAutofit/>
                        </wps:bodyPr>
                      </wps:wsp>
                      <wps:wsp>
                        <wps:cNvPr id="14" name="Line 13"/>
                        <wps:cNvCnPr>
                          <a:cxnSpLocks noChangeShapeType="1"/>
                        </wps:cNvCnPr>
                        <wps:spPr bwMode="auto">
                          <a:xfrm>
                            <a:off x="3741" y="4074"/>
                            <a:ext cx="360" cy="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0;margin-top:9.15pt;width:433.2pt;height:120pt;z-index:251659264" coordorigin="2157,3234" coordsize="8664,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kR3xwUAAF0vAAAOAAAAZHJzL2Uyb0RvYy54bWzsWm1v2zYQ/j5g/4HQd9ei3m3UKRK/dAO6&#10;rUCy7TMjyZYwSdQoJnZW7L/vjpRkWfXaJm0yYGACGJIoUeRzvEfPHe/1m0NZkPtUNDmvFhZ9ZVsk&#10;rWKe5NVuYf16s5lEFmkkqxJW8CpdWA9pY725+P671/t6njo840WSCgKdVM18Xy+sTMp6Pp02cZaW&#10;rHnF67SCxi0XJZNwKnbTRLA99F4WU8e2g+mei6QWPE6bBq6udKN1ofrfbtNY/rLdNqkkxcKCsUn1&#10;K9TvLf5OL16z+U6wOsvjdhjsCaMoWV7BS/uuVkwycifyj7oq81jwhm/lq5iXU77d5nGq5gCzofZo&#10;Nm8Fv6vVXHbz/a7uYQJoRzg9udv45/v3guTJwnItUrESTKTeSlyEZl/v5nDHW1Ff1++Fnh8cvuPx&#10;Hw00T8fteL7TN5Pb/U88ge7YneQKmsNWlNgFTJoclAUeegukB0liuOj7Ng08MFQMbdR3PNtubRRn&#10;YEh8zqF+aBFodh3X0/aLs3X7fBQEnn4YH8XWKZvrF6vBtoPDmcF6a46QNl8H6XXG6lRZqkHAWkhh&#10;KBrSd3mVdoiqG5aVhjM+VC2cpOLLjFW7VHV181ADdFRNAIcKfepH8KQBW5yHl2yLvP4NHxwA7br2&#10;TAHm2x1gHdwzj7ZQKyR7rNi8Fo18m/KS4MHCKmACqk92/66RGtbuFnxVxTd5UcB1Ni8qsl9YM9/x&#10;1QMNL/IEG7GtEbvbZSHIPUN3VH+tjU5ug2VfJaqzLGXJuj2WLC/gmEiFjRQ5oFWkFr6tTBOLFCkw&#10;EB7p4RUVvjFVHKDHDGcHCYfqOiwY5Z8fZvZsHa0jb+I5wXri2avV5HKz9CbBhob+yl0tlyv6N06F&#10;evMsT5K0wtl0XEG9L1s4LWtpL+/Zoodtetq7WrYw2NORXm58O/TcaBKGvjvx3LU9uYo2y8nlkgZB&#10;uL5aXq1HI12r2TffZrA9lDgqfidTcZ0le5LkuEBcf+bAWkpy4FYn1JYlrNiBSWIpLCK4/D2XmVrc&#10;6PXYx8lqiGz8b23X966B6GyIZ70V2rkdoYLV29kXfF27iXb0W548vBe4LFq3fyH/9zv/v0GHu+IH&#10;otysdWikVCIPcLlz2EYza08Fl0LwPboAsNMJF2g27iZ5nguUlTrKjALFAF4QtpSJA0LCpfAR1RQw&#10;Czr0O6LuHLzlAAEf009xwIkLn9h2o/7Oefo3IIsyh5VIirxcWFHPKGx+hjkexwvG257obfJwewCo&#10;cXVqx0PnR59HnQgHGRd/AWuD5lpYzZ93TACHFz9WsMZn1MNvv1Qnnh86cCKGLbfDFlbF0NXCkhbR&#10;h0uphd1dLfJdBm/Sn8GKX4IE2ebqs3Uc1YuzAbjgQA346A4tEzynGvgBYTirC4ALoAWElBfOxqwQ&#10;ABUrDRaMVJRRBkYZVLuRjDHK4N9juPORAUQwAy4IXpILBrogmEWaAXz3IwZQTIxR2GdUgYkMTGRg&#10;/P+x/g9ZMe3/fWQQDjjg5SKDyMOoDbz849wA9SEg+DINYCIDE4d/SRyOkYHKNapg9ijFTYCgUIEs&#10;3YgUov+GFGgrCzw6lgUqq6pIAYMzHVCbdEG+sD6YdMFXpAvU8ne6xW6yBoM9BAof4UGoMOtA6ncE&#10;2Pw5NhFU2mAYKtitUPB8f5QscGgnFGD35tOcYIIFEyyYYOGxwQIFiT4SBsAKx/Thy4ULod8qg+Pe&#10;a7eR4II00OGC12/jGGVglIHab33atl0fLrS1CGY/QVcCtNUF1OloQZUXAEscKeHZdxSG0sAJdA7B&#10;DelIGlAXt3Awi/jZ3UUjDYw0MNLg0dKgr9rqE4lAC0ceeDlpcCzLisZVRrTfTTTSAHkTJZOuPTJJ&#10;g69NGqgPjskkdpUEnTQ4rTykvYB6vqzBQBC4fWEBlKshGeklj+VGbpcqMIkCU2/Y1z+fL478X6kB&#10;VX0MNdxqm6StN8ci8eG5qkg6VsVf/AMAAP//AwBQSwMEFAAGAAgAAAAhAATO/CzeAAAABwEAAA8A&#10;AABkcnMvZG93bnJldi54bWxMj0FrwkAQhe8F/8MyQm91E60hpNmISNuTFKqF0tuYHZNgdjdk1yT+&#10;+05P9fjeG977Jt9MphUD9b5xVkG8iECQLZ1ubKXg6/j2lILwAa3G1llScCMPm2L2kGOm3Wg/aTiE&#10;SnCJ9RkqqEPoMil9WZNBv3AdWc7OrjcYWPaV1D2OXG5auYyiRBpsLC/U2NGupvJyuBoF7yOO21X8&#10;Ouwv593t57j++N7HpNTjfNq+gAg0hf9j+MNndCiY6eSuVnvRKuBHArvpCgSnaZI8gzgpWK7ZkUUu&#10;7/mLXwAAAP//AwBQSwECLQAUAAYACAAAACEAtoM4kv4AAADhAQAAEwAAAAAAAAAAAAAAAAAAAAAA&#10;W0NvbnRlbnRfVHlwZXNdLnhtbFBLAQItABQABgAIAAAAIQA4/SH/1gAAAJQBAAALAAAAAAAAAAAA&#10;AAAAAC8BAABfcmVscy8ucmVsc1BLAQItABQABgAIAAAAIQAKOkR3xwUAAF0vAAAOAAAAAAAAAAAA&#10;AAAAAC4CAABkcnMvZTJvRG9jLnhtbFBLAQItABQABgAIAAAAIQAEzvws3gAAAAcBAAAPAAAAAAAA&#10;AAAAAAAAACEIAABkcnMvZG93bnJldi54bWxQSwUGAAAAAAQABADzAAAALAkAAAAA&#10;">
                <v:line id="Line 3" o:spid="_x0000_s1027" style="position:absolute;flip:y;visibility:visible;mso-wrap-style:square" from="3309,5034" to="4250,5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7ckwAAAANoAAAAPAAAAZHJzL2Rvd25yZXYueG1sRE9Na8JA&#10;EL0X/A/LFHoJddMq0kZXsVVBKD0YPfQ4ZMckNDsbslON/94VhB4f73u26F2jTtSF2rOBl2EKirjw&#10;tubSwGG/eX4DFQTZYuOZDFwowGI+eJhhZv2Zd3TKpVQxhEOGBiqRNtM6FBU5DEPfEkfu6DuHEmFX&#10;atvhOYa7Rr+m6UQ7rDk2VNjSZ0XFb/7n4ozNN69Go+TD6SR5p/WPfKVajHl67JdTUEK9/Ivv7q01&#10;MIbblegHPb8CAAD//wMAUEsBAi0AFAAGAAgAAAAhANvh9svuAAAAhQEAABMAAAAAAAAAAAAAAAAA&#10;AAAAAFtDb250ZW50X1R5cGVzXS54bWxQSwECLQAUAAYACAAAACEAWvQsW78AAAAVAQAACwAAAAAA&#10;AAAAAAAAAAAfAQAAX3JlbHMvLnJlbHNQSwECLQAUAAYACAAAACEAgD+3JMAAAADaAAAADwAAAAAA&#10;AAAAAAAAAAAHAgAAZHJzL2Rvd25yZXYueG1sUEsFBgAAAAADAAMAtwAAAPQCAAAAAA==&#10;">
                  <v:stroke endarrow="block"/>
                </v:line>
                <v:shapetype id="_x0000_t202" coordsize="21600,21600" o:spt="202" path="m,l,21600r21600,l21600,xe">
                  <v:stroke joinstyle="miter"/>
                  <v:path gradientshapeok="t" o:connecttype="rect"/>
                </v:shapetype>
                <v:shape id="Text Box 4" o:spid="_x0000_s1028" type="#_x0000_t202" style="position:absolute;left:2186;top:4674;width:1200;height: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rsidR="001E1709" w:rsidRDefault="001E1709" w:rsidP="001E1709">
                        <w:pPr>
                          <w:pStyle w:val="cap"/>
                          <w:spacing w:before="0" w:after="0"/>
                          <w:rPr>
                            <w:rFonts w:ascii="Times New Roman" w:hAnsi="Times New Roman" w:cs="Times New Roman"/>
                          </w:rPr>
                        </w:pPr>
                        <w:r>
                          <w:rPr>
                            <w:rFonts w:ascii="Times New Roman" w:hAnsi="Times New Roman" w:cs="Times New Roman"/>
                          </w:rPr>
                          <w:t>Document change indicator</w:t>
                        </w:r>
                      </w:p>
                    </w:txbxContent>
                  </v:textbox>
                </v:shape>
                <v:line id="Line 5" o:spid="_x0000_s1029" style="position:absolute;flip:x y;visibility:visible;mso-wrap-style:square" from="6741,4794" to="8421,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ekTkwwAAANoAAAAPAAAAZHJzL2Rvd25yZXYueG1sRI9Ba8JA&#10;FITvgv9heUJvurGHoKmriCD04EUt9vqSfWaj2bdJdo3pv3cLhR6HmfmGWW0GW4ueOl85VjCfJSCI&#10;C6crLhV8nffTBQgfkDXWjknBD3nYrMejFWbaPflI/SmUIkLYZ6jAhNBkUvrCkEU/cw1x9K6usxii&#10;7EqpO3xGuK3le5Kk0mLFccFgQztDxf30sAr6/DG/XQ7Hu8+/22W+MO3u0KZKvU2G7QeIQEP4D/+1&#10;P7WCFH6vxBsg1y8AAAD//wMAUEsBAi0AFAAGAAgAAAAhANvh9svuAAAAhQEAABMAAAAAAAAAAAAA&#10;AAAAAAAAAFtDb250ZW50X1R5cGVzXS54bWxQSwECLQAUAAYACAAAACEAWvQsW78AAAAVAQAACwAA&#10;AAAAAAAAAAAAAAAfAQAAX3JlbHMvLnJlbHNQSwECLQAUAAYACAAAACEAe3pE5MMAAADaAAAADwAA&#10;AAAAAAAAAAAAAAAHAgAAZHJzL2Rvd25yZXYueG1sUEsFBgAAAAADAAMAtwAAAPcCAAAAAA==&#10;">
                  <v:stroke endarrow="block"/>
                </v:line>
                <v:line id="Line 6" o:spid="_x0000_s1030" style="position:absolute;flip:x;visibility:visible;mso-wrap-style:square" from="6981,5394" to="8421,53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SlTwAAAANoAAAAPAAAAZHJzL2Rvd25yZXYueG1sRE9Na8JA&#10;EL0X/A/LFHoJddMK2kZXsVVBKD0YPfQ4ZMckNDsbslON/94VhB4f73u26F2jTtSF2rOBl2EKirjw&#10;tubSwGG/eX4DFQTZYuOZDFwowGI+eJhhZv2Zd3TKpVQxhEOGBiqRNtM6FBU5DEPfEkfu6DuHEmFX&#10;atvhOYa7Rr+m6Vg7rDk2VNjSZ0XFb/7n4ozNN69Go+TD6SR5p/WPfKVajHl67JdTUEK9/Ivv7q01&#10;MIHblegHPb8CAAD//wMAUEsBAi0AFAAGAAgAAAAhANvh9svuAAAAhQEAABMAAAAAAAAAAAAAAAAA&#10;AAAAAFtDb250ZW50X1R5cGVzXS54bWxQSwECLQAUAAYACAAAACEAWvQsW78AAAAVAQAACwAAAAAA&#10;AAAAAAAAAAAfAQAAX3JlbHMvLnJlbHNQSwECLQAUAAYACAAAACEAcO0pU8AAAADaAAAADwAAAAAA&#10;AAAAAAAAAAAHAgAAZHJzL2Rvd25yZXYueG1sUEsFBgAAAAADAAMAtwAAAPQCAAAAAA==&#10;">
                  <v:stroke endarrow="block"/>
                </v:line>
                <v:shape id="Text Box 7" o:spid="_x0000_s1031" type="#_x0000_t202" style="position:absolute;left:8421;top:5034;width:1560;height:6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1E1709" w:rsidRDefault="001E1709" w:rsidP="001E1709">
                        <w:pPr>
                          <w:rPr>
                            <w:sz w:val="20"/>
                          </w:rPr>
                        </w:pPr>
                        <w:r>
                          <w:rPr>
                            <w:sz w:val="20"/>
                          </w:rPr>
                          <w:t>Unchanged text</w:t>
                        </w:r>
                      </w:p>
                    </w:txbxContent>
                  </v:textbox>
                </v:shape>
                <v:shape id="Text Box 8" o:spid="_x0000_s1032" type="#_x0000_t202" style="position:absolute;left:8181;top:4194;width:240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rRvxAAAANoAAAAPAAAAZHJzL2Rvd25yZXYueG1sRI9bawIx&#10;FITfhf6HcAq+iGar4mW7UUqhYt+sir4eNmcvdHOyTdJ1+++bgtDHYWa+YbJtbxrRkfO1ZQVPkwQE&#10;cW51zaWC8+ltvALhA7LGxjIp+CEP283DIMNU2xt/UHcMpYgQ9ikqqEJoUyl9XpFBP7EtcfQK6wyG&#10;KF0ptcNbhJtGTpNkIQ3WHBcqbOm1ovzz+G0UrOb77urfZ4dLviiadRgtu92XU2r42L88gwjUh//w&#10;vb3XCtbwdyXeALn5BQAA//8DAFBLAQItABQABgAIAAAAIQDb4fbL7gAAAIUBAAATAAAAAAAAAAAA&#10;AAAAAAAAAABbQ29udGVudF9UeXBlc10ueG1sUEsBAi0AFAAGAAgAAAAhAFr0LFu/AAAAFQEAAAsA&#10;AAAAAAAAAAAAAAAAHwEAAF9yZWxzLy5yZWxzUEsBAi0AFAAGAAgAAAAhAAiKtG/EAAAA2gAAAA8A&#10;AAAAAAAAAAAAAAAABwIAAGRycy9kb3ducmV2LnhtbFBLBQYAAAAAAwADALcAAAD4AgAAAAA=&#10;">
                  <v:textbox>
                    <w:txbxContent>
                      <w:p w:rsidR="001E1709" w:rsidRDefault="001E1709" w:rsidP="001E1709">
                        <w:pPr>
                          <w:rPr>
                            <w:sz w:val="20"/>
                          </w:rPr>
                        </w:pPr>
                        <w:r>
                          <w:rPr>
                            <w:sz w:val="20"/>
                          </w:rPr>
                          <w:t>Modified text (shown as an addition and deletion)</w:t>
                        </w:r>
                      </w:p>
                    </w:txbxContent>
                  </v:textbox>
                </v:shape>
                <v:line id="Line 9" o:spid="_x0000_s1033" style="position:absolute;flip:x;visibility:visible;mso-wrap-style:square" from="6021,4554" to="8181,51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hyxAAAANsAAAAPAAAAZHJzL2Rvd25yZXYueG1sRI9Ba8JA&#10;EIXvBf/DMgUvoW6sUGzqKtoqCKWHag89DtlpEpqdDdmpxn/vHITe5jHve/NmsRpCa07Upyayg+kk&#10;B0NcRt9w5eDruHuYg0mC7LGNTA4ulGC1HN0tsPDxzJ90OkhlNIRTgQ5qka6wNpU1BUyT2BHr7if2&#10;AUVlX1nf41nDQ2sf8/zJBmxYL9TY0WtN5e/hL2iN3Qe/zWbZJtgse6btt7znVpwb3w/rFzBCg/yb&#10;b/TeK6ft9RcdwC6vAAAA//8DAFBLAQItABQABgAIAAAAIQDb4fbL7gAAAIUBAAATAAAAAAAAAAAA&#10;AAAAAAAAAABbQ29udGVudF9UeXBlc10ueG1sUEsBAi0AFAAGAAgAAAAhAFr0LFu/AAAAFQEAAAsA&#10;AAAAAAAAAAAAAAAAHwEAAF9yZWxzLy5yZWxzUEsBAi0AFAAGAAgAAAAhAL8fiHLEAAAA2wAAAA8A&#10;AAAAAAAAAAAAAAAABwIAAGRycy9kb3ducmV2LnhtbFBLBQYAAAAAAwADALcAAAD4AgAAAAA=&#10;">
                  <v:stroke endarrow="block"/>
                </v:line>
                <v:shape id="Text Box 10" o:spid="_x0000_s1034" type="#_x0000_t202" style="position:absolute;left:7581;top:3234;width:324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1E1709" w:rsidRDefault="001E1709" w:rsidP="001E1709">
                        <w:pPr>
                          <w:rPr>
                            <w:sz w:val="20"/>
                          </w:rPr>
                        </w:pPr>
                        <w:r>
                          <w:rPr>
                            <w:sz w:val="20"/>
                          </w:rPr>
                          <w:t>Text annotated with documentation</w:t>
                        </w:r>
                      </w:p>
                    </w:txbxContent>
                  </v:textbox>
                </v:shape>
                <v:line id="Line 11" o:spid="_x0000_s1035" style="position:absolute;flip:x;visibility:visible;mso-wrap-style:square" from="6261,3714" to="7581,4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gbOexAAAANsAAAAPAAAAZHJzL2Rvd25yZXYueG1sRI9Pa8JA&#10;EMXvBb/DMkIvoW5UKDZ1FW0VhOLBPwePQ3aaBLOzITvV+O1dQehthvd+b95M552r1YXaUHk2MByk&#10;oIhzbysuDBwP67cJqCDIFmvPZOBGAeaz3ssUM+uvvKPLXgoVQzhkaKAUaTKtQ16SwzDwDXHUfn3r&#10;UOLaFtq2eI3hrtajNH3XDiuOF0ps6Kuk/Lz/c7HGesvf43GydDpJPmh1kp9UizGv/W7xCUqok3/z&#10;k97YyI3g8UscQM/uAAAA//8DAFBLAQItABQABgAIAAAAIQDb4fbL7gAAAIUBAAATAAAAAAAAAAAA&#10;AAAAAAAAAABbQ29udGVudF9UeXBlc10ueG1sUEsBAi0AFAAGAAgAAAAhAFr0LFu/AAAAFQEAAAsA&#10;AAAAAAAAAAAAAAAAHwEAAF9yZWxzLy5yZWxzUEsBAi0AFAAGAAgAAAAhACCBs57EAAAA2wAAAA8A&#10;AAAAAAAAAAAAAAAABwIAAGRycy9kb3ducmV2LnhtbFBLBQYAAAAAAwADALcAAAD4AgAAAAA=&#10;">
                  <v:stroke endarrow="block"/>
                </v:line>
                <v:shape id="Text Box 12" o:spid="_x0000_s1036" type="#_x0000_t202" style="position:absolute;left:2157;top:3834;width:168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rsidR="001E1709" w:rsidRDefault="001E1709" w:rsidP="001E1709">
                        <w:pPr>
                          <w:rPr>
                            <w:sz w:val="20"/>
                          </w:rPr>
                        </w:pPr>
                        <w:r>
                          <w:rPr>
                            <w:sz w:val="20"/>
                          </w:rPr>
                          <w:t>Documentation</w:t>
                        </w:r>
                      </w:p>
                    </w:txbxContent>
                  </v:textbox>
                </v:shape>
                <v:line id="Line 13" o:spid="_x0000_s1037" style="position:absolute;visibility:visible;mso-wrap-style:square" from="3741,4074" to="4101,4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group>
            </w:pict>
          </mc:Fallback>
        </mc:AlternateContent>
      </w:r>
      <w:r>
        <w:rPr>
          <w:noProof/>
        </w:rPr>
        <w:drawing>
          <wp:inline distT="0" distB="0" distL="0" distR="0">
            <wp:extent cx="5486400" cy="1581150"/>
            <wp:effectExtent l="0" t="0" r="0" b="0"/>
            <wp:docPr id="2" name="Picture 2" descr="Pictur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1581150"/>
                    </a:xfrm>
                    <a:prstGeom prst="rect">
                      <a:avLst/>
                    </a:prstGeom>
                    <a:noFill/>
                    <a:ln>
                      <a:noFill/>
                    </a:ln>
                  </pic:spPr>
                </pic:pic>
              </a:graphicData>
            </a:graphic>
          </wp:inline>
        </w:drawing>
      </w:r>
    </w:p>
    <w:p w:rsidR="001E1709" w:rsidRDefault="00B67E72" w:rsidP="00AA2338">
      <w:pPr>
        <w:pStyle w:val="Caption"/>
      </w:pPr>
      <w:bookmarkStart w:id="2" w:name="_Ref4079541"/>
      <w:r>
        <w:t xml:space="preserve">Figure </w:t>
      </w:r>
      <w:r w:rsidR="00AB28C5">
        <w:rPr>
          <w:noProof/>
        </w:rPr>
        <w:fldChar w:fldCharType="begin"/>
      </w:r>
      <w:r w:rsidR="00AB28C5">
        <w:rPr>
          <w:noProof/>
        </w:rPr>
        <w:instrText xml:space="preserve"> SEQ Figure \* ARABIC </w:instrText>
      </w:r>
      <w:r w:rsidR="00AB28C5">
        <w:rPr>
          <w:noProof/>
        </w:rPr>
        <w:fldChar w:fldCharType="separate"/>
      </w:r>
      <w:r w:rsidR="00CA7C6A">
        <w:rPr>
          <w:noProof/>
        </w:rPr>
        <w:t>2</w:t>
      </w:r>
      <w:r w:rsidR="00AB28C5">
        <w:rPr>
          <w:noProof/>
        </w:rPr>
        <w:fldChar w:fldCharType="end"/>
      </w:r>
      <w:bookmarkEnd w:id="2"/>
      <w:r w:rsidR="00AA2338">
        <w:t>:</w:t>
      </w:r>
      <w:r w:rsidRPr="00D46882">
        <w:t xml:space="preserve"> In Microsoft Word (Microsoft 1983), the modification of a string of text is treated as an insertion followed immediately by a deletion of the old text.</w:t>
      </w:r>
    </w:p>
    <w:p w:rsidR="001E1709" w:rsidRDefault="001E1709" w:rsidP="001E1709">
      <w:pPr>
        <w:pStyle w:val="2ndpara"/>
      </w:pPr>
      <w:r>
        <w:t xml:space="preserve">Unlike version control systems, which compare saved snapshots, Word allows the reader to track changes in real time.   As a change is made to the document, a corresponding change indicator will be immediately displayed to the user.  In the older version control systems, one had to leave the text editor and run a separate program to track changes.  </w:t>
      </w:r>
    </w:p>
    <w:p w:rsidR="001E1709" w:rsidRDefault="001E1709" w:rsidP="001E1709">
      <w:pPr>
        <w:pStyle w:val="2ndpara"/>
      </w:pPr>
      <w:r>
        <w:t xml:space="preserve">A more sophisticated system that displays changes inline is Flexible Diff </w:t>
      </w:r>
      <w:sdt>
        <w:sdtPr>
          <w:id w:val="686874599"/>
          <w:citation/>
        </w:sdtPr>
        <w:sdtEndPr/>
        <w:sdtContent>
          <w:r w:rsidR="00DF3092">
            <w:fldChar w:fldCharType="begin"/>
          </w:r>
          <w:r w:rsidR="00DF3092">
            <w:instrText xml:space="preserve"> CITATION Neu92 \l 1033 </w:instrText>
          </w:r>
          <w:r w:rsidR="00DF3092">
            <w:fldChar w:fldCharType="separate"/>
          </w:r>
          <w:r w:rsidR="00CA7C6A">
            <w:rPr>
              <w:noProof/>
            </w:rPr>
            <w:t>(Neuwirth, 1992)</w:t>
          </w:r>
          <w:r w:rsidR="00DF3092">
            <w:fldChar w:fldCharType="end"/>
          </w:r>
        </w:sdtContent>
      </w:sdt>
      <w:r w:rsidR="008517F2">
        <w:t xml:space="preserve">, illustrated in </w:t>
      </w:r>
      <w:r w:rsidR="000F2665">
        <w:fldChar w:fldCharType="begin"/>
      </w:r>
      <w:r w:rsidR="000F2665">
        <w:instrText xml:space="preserve"> REF _Ref4079541 \h </w:instrText>
      </w:r>
      <w:r w:rsidR="000F2665">
        <w:fldChar w:fldCharType="separate"/>
      </w:r>
      <w:r w:rsidR="00CA7C6A">
        <w:t xml:space="preserve">Figure </w:t>
      </w:r>
      <w:r w:rsidR="00CA7C6A">
        <w:rPr>
          <w:noProof/>
        </w:rPr>
        <w:t>2</w:t>
      </w:r>
      <w:r w:rsidR="000F2665">
        <w:fldChar w:fldCharType="end"/>
      </w:r>
      <w:r>
        <w:t>.  Flexible Diff is an extension of the PREP editor</w:t>
      </w:r>
      <w:sdt>
        <w:sdtPr>
          <w:id w:val="-640112020"/>
          <w:citation/>
        </w:sdtPr>
        <w:sdtEndPr/>
        <w:sdtContent>
          <w:r w:rsidR="00980654">
            <w:fldChar w:fldCharType="begin"/>
          </w:r>
          <w:r w:rsidR="0093585D">
            <w:instrText xml:space="preserve">CITATION Cav91 \l 1033 </w:instrText>
          </w:r>
          <w:r w:rsidR="00980654">
            <w:fldChar w:fldCharType="separate"/>
          </w:r>
          <w:r w:rsidR="00CA7C6A">
            <w:rPr>
              <w:noProof/>
            </w:rPr>
            <w:t xml:space="preserve"> (Cavalier, 1991)</w:t>
          </w:r>
          <w:r w:rsidR="00980654">
            <w:fldChar w:fldCharType="end"/>
          </w:r>
        </w:sdtContent>
      </w:sdt>
      <w:r>
        <w:t xml:space="preserve">.  In this figure, we see how four columns are used to communicate the nature of a change.  The original and modified text are in the first and second columns respectively. Column 3 shows only the differences between these versions while Column 4 shows annotations added by the author that explain the changes.  </w:t>
      </w:r>
    </w:p>
    <w:p w:rsidR="001E1709" w:rsidRDefault="001E1709" w:rsidP="001E1709">
      <w:pPr>
        <w:pStyle w:val="2ndpara"/>
      </w:pPr>
      <w:r>
        <w:t xml:space="preserve">This last column of annotations was included to alleviate the frustrations that authors would sometimes experience when they encountered unexpected changes made </w:t>
      </w:r>
      <w:r w:rsidR="00EF3353">
        <w:t xml:space="preserve">by other co-authors </w:t>
      </w:r>
      <w:sdt>
        <w:sdtPr>
          <w:id w:val="-2138482030"/>
          <w:citation/>
        </w:sdtPr>
        <w:sdtEndPr/>
        <w:sdtContent>
          <w:r w:rsidR="00EF3353">
            <w:fldChar w:fldCharType="begin"/>
          </w:r>
          <w:r w:rsidR="00EF3353">
            <w:instrText xml:space="preserve"> CITATION Cro90 \l 1033 </w:instrText>
          </w:r>
          <w:r w:rsidR="00EF3353">
            <w:fldChar w:fldCharType="separate"/>
          </w:r>
          <w:r w:rsidR="00CA7C6A">
            <w:rPr>
              <w:noProof/>
            </w:rPr>
            <w:t>(Cross, 1990)</w:t>
          </w:r>
          <w:r w:rsidR="00EF3353">
            <w:fldChar w:fldCharType="end"/>
          </w:r>
        </w:sdtContent>
      </w:sdt>
      <w:r>
        <w:t xml:space="preserve">.  Annotations </w:t>
      </w:r>
      <w:r w:rsidR="00146100">
        <w:t>(</w:t>
      </w:r>
      <w:r w:rsidR="00146100">
        <w:fldChar w:fldCharType="begin"/>
      </w:r>
      <w:r w:rsidR="00146100">
        <w:instrText xml:space="preserve"> REF _Ref4079719 \h </w:instrText>
      </w:r>
      <w:r w:rsidR="00146100">
        <w:fldChar w:fldCharType="separate"/>
      </w:r>
      <w:r w:rsidR="00CA7C6A">
        <w:t xml:space="preserve">Figure </w:t>
      </w:r>
      <w:r w:rsidR="00CA7C6A">
        <w:rPr>
          <w:noProof/>
        </w:rPr>
        <w:t>3</w:t>
      </w:r>
      <w:r w:rsidR="00146100">
        <w:fldChar w:fldCharType="end"/>
      </w:r>
      <w:r w:rsidR="00146100">
        <w:t xml:space="preserve">) </w:t>
      </w:r>
      <w:r>
        <w:t xml:space="preserve">also help draw a reader’s attention to a particular change </w:t>
      </w:r>
      <w:sdt>
        <w:sdtPr>
          <w:id w:val="1053882298"/>
          <w:citation/>
        </w:sdtPr>
        <w:sdtEndPr/>
        <w:sdtContent>
          <w:r w:rsidR="00DD2621">
            <w:fldChar w:fldCharType="begin"/>
          </w:r>
          <w:r w:rsidR="00DD2621">
            <w:instrText xml:space="preserve"> CITATION Neu92 \l 1033 </w:instrText>
          </w:r>
          <w:r w:rsidR="00DD2621">
            <w:fldChar w:fldCharType="separate"/>
          </w:r>
          <w:r w:rsidR="00CA7C6A">
            <w:rPr>
              <w:noProof/>
            </w:rPr>
            <w:t>(Neuwirth, 1992)</w:t>
          </w:r>
          <w:r w:rsidR="00DD2621">
            <w:fldChar w:fldCharType="end"/>
          </w:r>
        </w:sdtContent>
      </w:sdt>
      <w:r w:rsidR="00DD2621">
        <w:t>.</w:t>
      </w:r>
    </w:p>
    <w:p w:rsidR="00AA2338" w:rsidRDefault="001E1709" w:rsidP="00AA2338">
      <w:pPr>
        <w:pStyle w:val="figure"/>
        <w:keepNext/>
        <w:jc w:val="left"/>
      </w:pPr>
      <w:r>
        <w:rPr>
          <w:noProof/>
        </w:rPr>
        <w:lastRenderedPageBreak/>
        <w:drawing>
          <wp:inline distT="0" distB="0" distL="0" distR="0">
            <wp:extent cx="5381625" cy="3000375"/>
            <wp:effectExtent l="19050" t="19050" r="28575" b="28575"/>
            <wp:docPr id="1" name="Picture 1" descr="flexible d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exible dif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81625" cy="3000375"/>
                    </a:xfrm>
                    <a:prstGeom prst="rect">
                      <a:avLst/>
                    </a:prstGeom>
                    <a:noFill/>
                    <a:ln w="6350" cmpd="sng">
                      <a:solidFill>
                        <a:srgbClr val="000000"/>
                      </a:solidFill>
                      <a:miter lim="800000"/>
                      <a:headEnd/>
                      <a:tailEnd/>
                    </a:ln>
                    <a:effectLst/>
                  </pic:spPr>
                </pic:pic>
              </a:graphicData>
            </a:graphic>
          </wp:inline>
        </w:drawing>
      </w:r>
    </w:p>
    <w:p w:rsidR="001E1709" w:rsidRDefault="00AA2338" w:rsidP="00AA2338">
      <w:pPr>
        <w:pStyle w:val="Caption"/>
      </w:pPr>
      <w:bookmarkStart w:id="3" w:name="_Ref4079719"/>
      <w:r>
        <w:t xml:space="preserve">Figure </w:t>
      </w:r>
      <w:r w:rsidR="00AB28C5">
        <w:rPr>
          <w:noProof/>
        </w:rPr>
        <w:fldChar w:fldCharType="begin"/>
      </w:r>
      <w:r w:rsidR="00AB28C5">
        <w:rPr>
          <w:noProof/>
        </w:rPr>
        <w:instrText xml:space="preserve"> SEQ Figure \* ARABIC </w:instrText>
      </w:r>
      <w:r w:rsidR="00AB28C5">
        <w:rPr>
          <w:noProof/>
        </w:rPr>
        <w:fldChar w:fldCharType="separate"/>
      </w:r>
      <w:r w:rsidR="00CA7C6A">
        <w:rPr>
          <w:noProof/>
        </w:rPr>
        <w:t>3</w:t>
      </w:r>
      <w:r w:rsidR="00AB28C5">
        <w:rPr>
          <w:noProof/>
        </w:rPr>
        <w:fldChar w:fldCharType="end"/>
      </w:r>
      <w:bookmarkEnd w:id="3"/>
      <w:r>
        <w:t xml:space="preserve">: </w:t>
      </w:r>
      <w:r w:rsidRPr="00392831">
        <w:t xml:space="preserve">The four-column view of changes provided by Flexible Diff </w:t>
      </w:r>
      <w:sdt>
        <w:sdtPr>
          <w:id w:val="-1294439711"/>
          <w:citation/>
        </w:sdtPr>
        <w:sdtEndPr/>
        <w:sdtContent>
          <w:r w:rsidR="002E187B">
            <w:fldChar w:fldCharType="begin"/>
          </w:r>
          <w:r w:rsidR="002E187B">
            <w:instrText xml:space="preserve"> CITATION Neu92 \l 1033 </w:instrText>
          </w:r>
          <w:r w:rsidR="002E187B">
            <w:fldChar w:fldCharType="separate"/>
          </w:r>
          <w:r w:rsidR="00CA7C6A">
            <w:rPr>
              <w:noProof/>
            </w:rPr>
            <w:t>(Neuwirth, 1992)</w:t>
          </w:r>
          <w:r w:rsidR="002E187B">
            <w:fldChar w:fldCharType="end"/>
          </w:r>
        </w:sdtContent>
      </w:sdt>
    </w:p>
    <w:p w:rsidR="007E4211" w:rsidRDefault="00C317FC"/>
    <w:sectPr w:rsidR="007E4211" w:rsidSect="00C67748">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7E72" w:rsidRDefault="00B67E72" w:rsidP="00B67E72">
      <w:r>
        <w:separator/>
      </w:r>
    </w:p>
  </w:endnote>
  <w:endnote w:type="continuationSeparator" w:id="0">
    <w:p w:rsidR="00B67E72" w:rsidRDefault="00B67E72" w:rsidP="00B67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7E72" w:rsidRDefault="00B67E72" w:rsidP="00B67E72">
      <w:r>
        <w:separator/>
      </w:r>
    </w:p>
  </w:footnote>
  <w:footnote w:type="continuationSeparator" w:id="0">
    <w:p w:rsidR="00B67E72" w:rsidRDefault="00B67E72" w:rsidP="00B67E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D3A9D"/>
    <w:multiLevelType w:val="multilevel"/>
    <w:tmpl w:val="096CEC28"/>
    <w:lvl w:ilvl="0">
      <w:start w:val="2"/>
      <w:numFmt w:val="decimal"/>
      <w:pStyle w:val="Heading1"/>
      <w:suff w:val="space"/>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709"/>
    <w:rsid w:val="000B1697"/>
    <w:rsid w:val="000F2665"/>
    <w:rsid w:val="00146100"/>
    <w:rsid w:val="001E1709"/>
    <w:rsid w:val="002E187B"/>
    <w:rsid w:val="005D4BE3"/>
    <w:rsid w:val="005F71A5"/>
    <w:rsid w:val="0060776D"/>
    <w:rsid w:val="006E4F58"/>
    <w:rsid w:val="00737BFF"/>
    <w:rsid w:val="00745C4E"/>
    <w:rsid w:val="00775317"/>
    <w:rsid w:val="007870D3"/>
    <w:rsid w:val="007E3EB4"/>
    <w:rsid w:val="008517F2"/>
    <w:rsid w:val="0093585D"/>
    <w:rsid w:val="00980654"/>
    <w:rsid w:val="009A0926"/>
    <w:rsid w:val="00A21554"/>
    <w:rsid w:val="00AA2338"/>
    <w:rsid w:val="00AB28C5"/>
    <w:rsid w:val="00B67E72"/>
    <w:rsid w:val="00C1105A"/>
    <w:rsid w:val="00C317FC"/>
    <w:rsid w:val="00C6455E"/>
    <w:rsid w:val="00C67748"/>
    <w:rsid w:val="00CA7C6A"/>
    <w:rsid w:val="00DD2621"/>
    <w:rsid w:val="00DF3092"/>
    <w:rsid w:val="00E93E73"/>
    <w:rsid w:val="00EF3353"/>
    <w:rsid w:val="00FA17CD"/>
    <w:rsid w:val="00FA5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92EF7D3"/>
  <w15:chartTrackingRefBased/>
  <w15:docId w15:val="{009A5BFE-57E2-40A4-839B-7A05B4405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709"/>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1E1709"/>
    <w:pPr>
      <w:keepNext/>
      <w:pageBreakBefore/>
      <w:numPr>
        <w:numId w:val="1"/>
      </w:numPr>
      <w:pBdr>
        <w:bottom w:val="single" w:sz="24" w:space="1" w:color="auto"/>
      </w:pBdr>
      <w:spacing w:before="240" w:after="600" w:line="360" w:lineRule="auto"/>
      <w:jc w:val="right"/>
      <w:outlineLvl w:val="0"/>
    </w:pPr>
    <w:rPr>
      <w:b/>
      <w:kern w:val="28"/>
      <w:sz w:val="32"/>
    </w:rPr>
  </w:style>
  <w:style w:type="paragraph" w:styleId="Heading2">
    <w:name w:val="heading 2"/>
    <w:basedOn w:val="Normal"/>
    <w:next w:val="Normal"/>
    <w:link w:val="Heading2Char"/>
    <w:qFormat/>
    <w:rsid w:val="001E1709"/>
    <w:pPr>
      <w:keepNext/>
      <w:numPr>
        <w:ilvl w:val="1"/>
        <w:numId w:val="1"/>
      </w:numPr>
      <w:spacing w:before="240" w:after="60" w:line="360" w:lineRule="auto"/>
      <w:ind w:left="450" w:hanging="450"/>
      <w:outlineLvl w:val="1"/>
    </w:pPr>
    <w:rPr>
      <w:b/>
      <w:sz w:val="28"/>
    </w:rPr>
  </w:style>
  <w:style w:type="paragraph" w:styleId="Heading3">
    <w:name w:val="heading 3"/>
    <w:basedOn w:val="Normal"/>
    <w:next w:val="Normal"/>
    <w:link w:val="Heading3Char"/>
    <w:qFormat/>
    <w:rsid w:val="001E1709"/>
    <w:pPr>
      <w:keepNext/>
      <w:numPr>
        <w:ilvl w:val="2"/>
        <w:numId w:val="1"/>
      </w:numPr>
      <w:spacing w:before="240" w:after="60"/>
      <w:ind w:left="630" w:hanging="630"/>
      <w:outlineLvl w:val="2"/>
    </w:pPr>
    <w:rPr>
      <w:sz w:val="28"/>
    </w:rPr>
  </w:style>
  <w:style w:type="paragraph" w:styleId="Heading4">
    <w:name w:val="heading 4"/>
    <w:basedOn w:val="Normal"/>
    <w:next w:val="Normal"/>
    <w:link w:val="Heading4Char"/>
    <w:qFormat/>
    <w:rsid w:val="001E1709"/>
    <w:pPr>
      <w:keepNext/>
      <w:numPr>
        <w:ilvl w:val="3"/>
        <w:numId w:val="1"/>
      </w:numPr>
      <w:outlineLvl w:val="3"/>
    </w:pPr>
    <w:rPr>
      <w:b/>
      <w:bCs/>
    </w:rPr>
  </w:style>
  <w:style w:type="paragraph" w:styleId="Heading5">
    <w:name w:val="heading 5"/>
    <w:basedOn w:val="Normal"/>
    <w:next w:val="Normal"/>
    <w:link w:val="Heading5Char"/>
    <w:qFormat/>
    <w:rsid w:val="001E170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1E1709"/>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1E1709"/>
    <w:pPr>
      <w:numPr>
        <w:ilvl w:val="6"/>
        <w:numId w:val="1"/>
      </w:numPr>
      <w:spacing w:before="240" w:after="60"/>
      <w:outlineLvl w:val="6"/>
    </w:pPr>
    <w:rPr>
      <w:szCs w:val="24"/>
    </w:rPr>
  </w:style>
  <w:style w:type="paragraph" w:styleId="Heading8">
    <w:name w:val="heading 8"/>
    <w:basedOn w:val="Normal"/>
    <w:next w:val="Normal"/>
    <w:link w:val="Heading8Char"/>
    <w:qFormat/>
    <w:rsid w:val="001E1709"/>
    <w:pPr>
      <w:numPr>
        <w:ilvl w:val="7"/>
        <w:numId w:val="1"/>
      </w:numPr>
      <w:spacing w:before="240" w:after="60"/>
      <w:outlineLvl w:val="7"/>
    </w:pPr>
    <w:rPr>
      <w:i/>
      <w:iCs/>
      <w:szCs w:val="24"/>
    </w:rPr>
  </w:style>
  <w:style w:type="paragraph" w:styleId="Heading9">
    <w:name w:val="heading 9"/>
    <w:basedOn w:val="Normal"/>
    <w:next w:val="Normal"/>
    <w:link w:val="Heading9Char"/>
    <w:qFormat/>
    <w:rsid w:val="001E1709"/>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1E1709"/>
    <w:pPr>
      <w:spacing w:before="120" w:after="120"/>
    </w:pPr>
    <w:rPr>
      <w:rFonts w:ascii="Arial" w:hAnsi="Arial"/>
      <w:b/>
      <w:sz w:val="20"/>
    </w:rPr>
  </w:style>
  <w:style w:type="paragraph" w:customStyle="1" w:styleId="2ndpara">
    <w:name w:val="2nd para"/>
    <w:basedOn w:val="BodyText"/>
    <w:rsid w:val="001E1709"/>
    <w:pPr>
      <w:spacing w:before="180" w:after="0" w:line="360" w:lineRule="auto"/>
      <w:ind w:firstLine="446"/>
    </w:pPr>
  </w:style>
  <w:style w:type="paragraph" w:customStyle="1" w:styleId="1stpara">
    <w:name w:val="1st para"/>
    <w:basedOn w:val="2ndpara"/>
    <w:next w:val="2ndpara"/>
    <w:rsid w:val="001E1709"/>
    <w:pPr>
      <w:ind w:firstLine="0"/>
    </w:pPr>
  </w:style>
  <w:style w:type="paragraph" w:customStyle="1" w:styleId="cap">
    <w:name w:val="cap"/>
    <w:basedOn w:val="Caption"/>
    <w:rsid w:val="001E1709"/>
    <w:rPr>
      <w:rFonts w:cs="Arial"/>
      <w:b w:val="0"/>
    </w:rPr>
  </w:style>
  <w:style w:type="paragraph" w:customStyle="1" w:styleId="figure">
    <w:name w:val="figure"/>
    <w:basedOn w:val="2ndpara"/>
    <w:rsid w:val="001E1709"/>
    <w:pPr>
      <w:spacing w:before="120" w:line="240" w:lineRule="auto"/>
      <w:ind w:firstLine="0"/>
      <w:jc w:val="center"/>
    </w:pPr>
  </w:style>
  <w:style w:type="paragraph" w:styleId="BodyText">
    <w:name w:val="Body Text"/>
    <w:basedOn w:val="Normal"/>
    <w:link w:val="BodyTextChar"/>
    <w:uiPriority w:val="99"/>
    <w:semiHidden/>
    <w:unhideWhenUsed/>
    <w:rsid w:val="001E1709"/>
    <w:pPr>
      <w:spacing w:after="120"/>
    </w:pPr>
  </w:style>
  <w:style w:type="character" w:customStyle="1" w:styleId="BodyTextChar">
    <w:name w:val="Body Text Char"/>
    <w:basedOn w:val="DefaultParagraphFont"/>
    <w:link w:val="BodyText"/>
    <w:uiPriority w:val="99"/>
    <w:semiHidden/>
    <w:rsid w:val="001E1709"/>
    <w:rPr>
      <w:rFonts w:ascii="Times New Roman" w:eastAsia="Times New Roman" w:hAnsi="Times New Roman" w:cs="Times New Roman"/>
      <w:sz w:val="24"/>
      <w:szCs w:val="20"/>
    </w:rPr>
  </w:style>
  <w:style w:type="character" w:customStyle="1" w:styleId="Heading1Char">
    <w:name w:val="Heading 1 Char"/>
    <w:basedOn w:val="DefaultParagraphFont"/>
    <w:link w:val="Heading1"/>
    <w:rsid w:val="001E1709"/>
    <w:rPr>
      <w:rFonts w:ascii="Times New Roman" w:eastAsia="Times New Roman" w:hAnsi="Times New Roman" w:cs="Times New Roman"/>
      <w:b/>
      <w:kern w:val="28"/>
      <w:sz w:val="32"/>
      <w:szCs w:val="20"/>
    </w:rPr>
  </w:style>
  <w:style w:type="character" w:customStyle="1" w:styleId="Heading2Char">
    <w:name w:val="Heading 2 Char"/>
    <w:basedOn w:val="DefaultParagraphFont"/>
    <w:link w:val="Heading2"/>
    <w:rsid w:val="001E1709"/>
    <w:rPr>
      <w:rFonts w:ascii="Times New Roman" w:eastAsia="Times New Roman" w:hAnsi="Times New Roman" w:cs="Times New Roman"/>
      <w:b/>
      <w:sz w:val="28"/>
      <w:szCs w:val="20"/>
    </w:rPr>
  </w:style>
  <w:style w:type="character" w:customStyle="1" w:styleId="Heading3Char">
    <w:name w:val="Heading 3 Char"/>
    <w:basedOn w:val="DefaultParagraphFont"/>
    <w:link w:val="Heading3"/>
    <w:rsid w:val="001E1709"/>
    <w:rPr>
      <w:rFonts w:ascii="Times New Roman" w:eastAsia="Times New Roman" w:hAnsi="Times New Roman" w:cs="Times New Roman"/>
      <w:sz w:val="28"/>
      <w:szCs w:val="20"/>
    </w:rPr>
  </w:style>
  <w:style w:type="character" w:customStyle="1" w:styleId="Heading4Char">
    <w:name w:val="Heading 4 Char"/>
    <w:basedOn w:val="DefaultParagraphFont"/>
    <w:link w:val="Heading4"/>
    <w:rsid w:val="001E1709"/>
    <w:rPr>
      <w:rFonts w:ascii="Times New Roman" w:eastAsia="Times New Roman" w:hAnsi="Times New Roman" w:cs="Times New Roman"/>
      <w:b/>
      <w:bCs/>
      <w:sz w:val="24"/>
      <w:szCs w:val="20"/>
    </w:rPr>
  </w:style>
  <w:style w:type="character" w:customStyle="1" w:styleId="Heading5Char">
    <w:name w:val="Heading 5 Char"/>
    <w:basedOn w:val="DefaultParagraphFont"/>
    <w:link w:val="Heading5"/>
    <w:rsid w:val="001E1709"/>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1E1709"/>
    <w:rPr>
      <w:rFonts w:ascii="Times New Roman" w:eastAsia="Times New Roman" w:hAnsi="Times New Roman" w:cs="Times New Roman"/>
      <w:b/>
      <w:bCs/>
    </w:rPr>
  </w:style>
  <w:style w:type="character" w:customStyle="1" w:styleId="Heading7Char">
    <w:name w:val="Heading 7 Char"/>
    <w:basedOn w:val="DefaultParagraphFont"/>
    <w:link w:val="Heading7"/>
    <w:rsid w:val="001E1709"/>
    <w:rPr>
      <w:rFonts w:ascii="Times New Roman" w:eastAsia="Times New Roman" w:hAnsi="Times New Roman" w:cs="Times New Roman"/>
      <w:sz w:val="24"/>
      <w:szCs w:val="24"/>
    </w:rPr>
  </w:style>
  <w:style w:type="character" w:customStyle="1" w:styleId="Heading8Char">
    <w:name w:val="Heading 8 Char"/>
    <w:basedOn w:val="DefaultParagraphFont"/>
    <w:link w:val="Heading8"/>
    <w:rsid w:val="001E1709"/>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1E1709"/>
    <w:rPr>
      <w:rFonts w:ascii="Arial" w:eastAsia="Times New Roman" w:hAnsi="Arial" w:cs="Arial"/>
    </w:rPr>
  </w:style>
  <w:style w:type="paragraph" w:styleId="Header">
    <w:name w:val="header"/>
    <w:basedOn w:val="Normal"/>
    <w:link w:val="HeaderChar"/>
    <w:uiPriority w:val="99"/>
    <w:unhideWhenUsed/>
    <w:rsid w:val="00B67E72"/>
    <w:pPr>
      <w:tabs>
        <w:tab w:val="center" w:pos="4680"/>
        <w:tab w:val="right" w:pos="9360"/>
      </w:tabs>
    </w:pPr>
  </w:style>
  <w:style w:type="character" w:customStyle="1" w:styleId="HeaderChar">
    <w:name w:val="Header Char"/>
    <w:basedOn w:val="DefaultParagraphFont"/>
    <w:link w:val="Header"/>
    <w:uiPriority w:val="99"/>
    <w:rsid w:val="00B67E7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B67E72"/>
    <w:pPr>
      <w:tabs>
        <w:tab w:val="center" w:pos="4680"/>
        <w:tab w:val="right" w:pos="9360"/>
      </w:tabs>
    </w:pPr>
  </w:style>
  <w:style w:type="character" w:customStyle="1" w:styleId="FooterChar">
    <w:name w:val="Footer Char"/>
    <w:basedOn w:val="DefaultParagraphFont"/>
    <w:link w:val="Footer"/>
    <w:uiPriority w:val="99"/>
    <w:rsid w:val="00B67E72"/>
    <w:rPr>
      <w:rFonts w:ascii="Times New Roman" w:eastAsia="Times New Roman" w:hAnsi="Times New Roman" w:cs="Times New Roman"/>
      <w:sz w:val="24"/>
      <w:szCs w:val="20"/>
    </w:rPr>
  </w:style>
  <w:style w:type="paragraph" w:styleId="FootnoteText">
    <w:name w:val="footnote text"/>
    <w:basedOn w:val="Normal"/>
    <w:link w:val="FootnoteTextChar"/>
    <w:uiPriority w:val="99"/>
    <w:semiHidden/>
    <w:unhideWhenUsed/>
    <w:rsid w:val="00DD2621"/>
    <w:rPr>
      <w:sz w:val="20"/>
    </w:rPr>
  </w:style>
  <w:style w:type="character" w:customStyle="1" w:styleId="FootnoteTextChar">
    <w:name w:val="Footnote Text Char"/>
    <w:basedOn w:val="DefaultParagraphFont"/>
    <w:link w:val="FootnoteText"/>
    <w:uiPriority w:val="99"/>
    <w:semiHidden/>
    <w:rsid w:val="00DD2621"/>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DD26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244091">
      <w:bodyDiv w:val="1"/>
      <w:marLeft w:val="0"/>
      <w:marRight w:val="0"/>
      <w:marTop w:val="0"/>
      <w:marBottom w:val="0"/>
      <w:divBdr>
        <w:top w:val="none" w:sz="0" w:space="0" w:color="auto"/>
        <w:left w:val="none" w:sz="0" w:space="0" w:color="auto"/>
        <w:bottom w:val="none" w:sz="0" w:space="0" w:color="auto"/>
        <w:right w:val="none" w:sz="0" w:space="0" w:color="auto"/>
      </w:divBdr>
    </w:div>
    <w:div w:id="229773432">
      <w:bodyDiv w:val="1"/>
      <w:marLeft w:val="0"/>
      <w:marRight w:val="0"/>
      <w:marTop w:val="0"/>
      <w:marBottom w:val="0"/>
      <w:divBdr>
        <w:top w:val="none" w:sz="0" w:space="0" w:color="auto"/>
        <w:left w:val="none" w:sz="0" w:space="0" w:color="auto"/>
        <w:bottom w:val="none" w:sz="0" w:space="0" w:color="auto"/>
        <w:right w:val="none" w:sz="0" w:space="0" w:color="auto"/>
      </w:divBdr>
    </w:div>
    <w:div w:id="245463910">
      <w:bodyDiv w:val="1"/>
      <w:marLeft w:val="0"/>
      <w:marRight w:val="0"/>
      <w:marTop w:val="0"/>
      <w:marBottom w:val="0"/>
      <w:divBdr>
        <w:top w:val="none" w:sz="0" w:space="0" w:color="auto"/>
        <w:left w:val="none" w:sz="0" w:space="0" w:color="auto"/>
        <w:bottom w:val="none" w:sz="0" w:space="0" w:color="auto"/>
        <w:right w:val="none" w:sz="0" w:space="0" w:color="auto"/>
      </w:divBdr>
    </w:div>
    <w:div w:id="389622470">
      <w:bodyDiv w:val="1"/>
      <w:marLeft w:val="0"/>
      <w:marRight w:val="0"/>
      <w:marTop w:val="0"/>
      <w:marBottom w:val="0"/>
      <w:divBdr>
        <w:top w:val="none" w:sz="0" w:space="0" w:color="auto"/>
        <w:left w:val="none" w:sz="0" w:space="0" w:color="auto"/>
        <w:bottom w:val="none" w:sz="0" w:space="0" w:color="auto"/>
        <w:right w:val="none" w:sz="0" w:space="0" w:color="auto"/>
      </w:divBdr>
    </w:div>
    <w:div w:id="520169539">
      <w:bodyDiv w:val="1"/>
      <w:marLeft w:val="0"/>
      <w:marRight w:val="0"/>
      <w:marTop w:val="0"/>
      <w:marBottom w:val="0"/>
      <w:divBdr>
        <w:top w:val="none" w:sz="0" w:space="0" w:color="auto"/>
        <w:left w:val="none" w:sz="0" w:space="0" w:color="auto"/>
        <w:bottom w:val="none" w:sz="0" w:space="0" w:color="auto"/>
        <w:right w:val="none" w:sz="0" w:space="0" w:color="auto"/>
      </w:divBdr>
    </w:div>
    <w:div w:id="555236992">
      <w:bodyDiv w:val="1"/>
      <w:marLeft w:val="0"/>
      <w:marRight w:val="0"/>
      <w:marTop w:val="0"/>
      <w:marBottom w:val="0"/>
      <w:divBdr>
        <w:top w:val="none" w:sz="0" w:space="0" w:color="auto"/>
        <w:left w:val="none" w:sz="0" w:space="0" w:color="auto"/>
        <w:bottom w:val="none" w:sz="0" w:space="0" w:color="auto"/>
        <w:right w:val="none" w:sz="0" w:space="0" w:color="auto"/>
      </w:divBdr>
    </w:div>
    <w:div w:id="599530122">
      <w:bodyDiv w:val="1"/>
      <w:marLeft w:val="0"/>
      <w:marRight w:val="0"/>
      <w:marTop w:val="0"/>
      <w:marBottom w:val="0"/>
      <w:divBdr>
        <w:top w:val="none" w:sz="0" w:space="0" w:color="auto"/>
        <w:left w:val="none" w:sz="0" w:space="0" w:color="auto"/>
        <w:bottom w:val="none" w:sz="0" w:space="0" w:color="auto"/>
        <w:right w:val="none" w:sz="0" w:space="0" w:color="auto"/>
      </w:divBdr>
    </w:div>
    <w:div w:id="797147011">
      <w:bodyDiv w:val="1"/>
      <w:marLeft w:val="0"/>
      <w:marRight w:val="0"/>
      <w:marTop w:val="0"/>
      <w:marBottom w:val="0"/>
      <w:divBdr>
        <w:top w:val="none" w:sz="0" w:space="0" w:color="auto"/>
        <w:left w:val="none" w:sz="0" w:space="0" w:color="auto"/>
        <w:bottom w:val="none" w:sz="0" w:space="0" w:color="auto"/>
        <w:right w:val="none" w:sz="0" w:space="0" w:color="auto"/>
      </w:divBdr>
    </w:div>
    <w:div w:id="1066414910">
      <w:bodyDiv w:val="1"/>
      <w:marLeft w:val="0"/>
      <w:marRight w:val="0"/>
      <w:marTop w:val="0"/>
      <w:marBottom w:val="0"/>
      <w:divBdr>
        <w:top w:val="none" w:sz="0" w:space="0" w:color="auto"/>
        <w:left w:val="none" w:sz="0" w:space="0" w:color="auto"/>
        <w:bottom w:val="none" w:sz="0" w:space="0" w:color="auto"/>
        <w:right w:val="none" w:sz="0" w:space="0" w:color="auto"/>
      </w:divBdr>
    </w:div>
    <w:div w:id="1134788606">
      <w:bodyDiv w:val="1"/>
      <w:marLeft w:val="0"/>
      <w:marRight w:val="0"/>
      <w:marTop w:val="0"/>
      <w:marBottom w:val="0"/>
      <w:divBdr>
        <w:top w:val="none" w:sz="0" w:space="0" w:color="auto"/>
        <w:left w:val="none" w:sz="0" w:space="0" w:color="auto"/>
        <w:bottom w:val="none" w:sz="0" w:space="0" w:color="auto"/>
        <w:right w:val="none" w:sz="0" w:space="0" w:color="auto"/>
      </w:divBdr>
    </w:div>
    <w:div w:id="1272006716">
      <w:bodyDiv w:val="1"/>
      <w:marLeft w:val="0"/>
      <w:marRight w:val="0"/>
      <w:marTop w:val="0"/>
      <w:marBottom w:val="0"/>
      <w:divBdr>
        <w:top w:val="none" w:sz="0" w:space="0" w:color="auto"/>
        <w:left w:val="none" w:sz="0" w:space="0" w:color="auto"/>
        <w:bottom w:val="none" w:sz="0" w:space="0" w:color="auto"/>
        <w:right w:val="none" w:sz="0" w:space="0" w:color="auto"/>
      </w:divBdr>
    </w:div>
    <w:div w:id="1383821635">
      <w:bodyDiv w:val="1"/>
      <w:marLeft w:val="0"/>
      <w:marRight w:val="0"/>
      <w:marTop w:val="0"/>
      <w:marBottom w:val="0"/>
      <w:divBdr>
        <w:top w:val="none" w:sz="0" w:space="0" w:color="auto"/>
        <w:left w:val="none" w:sz="0" w:space="0" w:color="auto"/>
        <w:bottom w:val="none" w:sz="0" w:space="0" w:color="auto"/>
        <w:right w:val="none" w:sz="0" w:space="0" w:color="auto"/>
      </w:divBdr>
    </w:div>
    <w:div w:id="1494225052">
      <w:bodyDiv w:val="1"/>
      <w:marLeft w:val="0"/>
      <w:marRight w:val="0"/>
      <w:marTop w:val="0"/>
      <w:marBottom w:val="0"/>
      <w:divBdr>
        <w:top w:val="none" w:sz="0" w:space="0" w:color="auto"/>
        <w:left w:val="none" w:sz="0" w:space="0" w:color="auto"/>
        <w:bottom w:val="none" w:sz="0" w:space="0" w:color="auto"/>
        <w:right w:val="none" w:sz="0" w:space="0" w:color="auto"/>
      </w:divBdr>
    </w:div>
    <w:div w:id="1789929551">
      <w:bodyDiv w:val="1"/>
      <w:marLeft w:val="0"/>
      <w:marRight w:val="0"/>
      <w:marTop w:val="0"/>
      <w:marBottom w:val="0"/>
      <w:divBdr>
        <w:top w:val="none" w:sz="0" w:space="0" w:color="auto"/>
        <w:left w:val="none" w:sz="0" w:space="0" w:color="auto"/>
        <w:bottom w:val="none" w:sz="0" w:space="0" w:color="auto"/>
        <w:right w:val="none" w:sz="0" w:space="0" w:color="auto"/>
      </w:divBdr>
    </w:div>
    <w:div w:id="1855026030">
      <w:bodyDiv w:val="1"/>
      <w:marLeft w:val="0"/>
      <w:marRight w:val="0"/>
      <w:marTop w:val="0"/>
      <w:marBottom w:val="0"/>
      <w:divBdr>
        <w:top w:val="none" w:sz="0" w:space="0" w:color="auto"/>
        <w:left w:val="none" w:sz="0" w:space="0" w:color="auto"/>
        <w:bottom w:val="none" w:sz="0" w:space="0" w:color="auto"/>
        <w:right w:val="none" w:sz="0" w:space="0" w:color="auto"/>
      </w:divBdr>
    </w:div>
    <w:div w:id="1875460948">
      <w:bodyDiv w:val="1"/>
      <w:marLeft w:val="0"/>
      <w:marRight w:val="0"/>
      <w:marTop w:val="0"/>
      <w:marBottom w:val="0"/>
      <w:divBdr>
        <w:top w:val="none" w:sz="0" w:space="0" w:color="auto"/>
        <w:left w:val="none" w:sz="0" w:space="0" w:color="auto"/>
        <w:bottom w:val="none" w:sz="0" w:space="0" w:color="auto"/>
        <w:right w:val="none" w:sz="0" w:space="0" w:color="auto"/>
      </w:divBdr>
    </w:div>
    <w:div w:id="213281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Neu92</b:Tag>
    <b:SourceType>ConferenceProceedings</b:SourceType>
    <b:Guid>{C7D2FBAF-DF14-4E89-AA51-8B9458457E5A}</b:Guid>
    <b:Author>
      <b:Author>
        <b:NameList>
          <b:Person>
            <b:Last>Neuwirth</b:Last>
            <b:First>C.M.,</b:First>
            <b:Middle>Chandhok, R., Kaufer, D.S., Erion, P., Morris, J. and Miller, D.</b:Middle>
          </b:Person>
        </b:NameList>
      </b:Author>
    </b:Author>
    <b:Title>Flexible Diff-ing in a Collaborative Writing System</b:Title>
    <b:Pages>147 – 154</b:Pages>
    <b:Year>1992</b:Year>
    <b:ConferenceName>Conference on Collaborative Work</b:ConferenceName>
    <b:City>Toronto</b:City>
    <b:Publisher>ACM</b:Publisher>
    <b:RefOrder>1</b:RefOrder>
  </b:Source>
  <b:Source>
    <b:Tag>Cro90</b:Tag>
    <b:SourceType>JournalArticle</b:SourceType>
    <b:Guid>{2EB9DACA-8CDC-4F0F-BEF6-915A3F3AE063}</b:Guid>
    <b:Author>
      <b:Author>
        <b:NameList>
          <b:Person>
            <b:Last>Cross</b:Last>
            <b:First>G.A.</b:First>
          </b:Person>
        </b:NameList>
      </b:Author>
    </b:Author>
    <b:Title>A Bakhtinian Exploration of Factors Affecting the Collaborative Writing of an Executive Letter of an Annual Report</b:Title>
    <b:Pages>173 – 203</b:Pages>
    <b:Year>1990</b:Year>
    <b:JournalName>Research in the Teaching of English</b:JournalName>
    <b:RefOrder>3</b:RefOrder>
  </b:Source>
  <b:Source>
    <b:Tag>Cav91</b:Tag>
    <b:SourceType>ConferenceProceedings</b:SourceType>
    <b:Guid>{FC3081C6-2879-48F5-B012-37324B8837A8}</b:Guid>
    <b:Author>
      <b:Author>
        <b:NameList>
          <b:Person>
            <b:Last>Cavalier</b:Last>
            <b:First>T.,</b:First>
            <b:Middle>Chandhok, R., Morris, J., Kaufer, D. and Neuwirth, C. M. A.</b:Middle>
          </b:Person>
        </b:NameList>
      </b:Author>
    </b:Author>
    <b:Title>Visual Design for Collaborative Work: Columns for Commenting and Annotation.</b:Title>
    <b:Pages>729 – 738</b:Pages>
    <b:Year>1991</b:Year>
    <b:ConferenceName>Hawaii International Conference on System Sciences</b:ConferenceName>
    <b:City>Kalua Kona</b:City>
    <b:Publisher>University of Hawaii at Manoa</b:Publisher>
    <b:RefOrder>2</b:RefOrder>
  </b:Source>
</b:Sources>
</file>

<file path=customXml/itemProps1.xml><?xml version="1.0" encoding="utf-8"?>
<ds:datastoreItem xmlns:ds="http://schemas.openxmlformats.org/officeDocument/2006/customXml" ds:itemID="{C1EE9491-676D-4A84-9DDE-2526EACFB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3</Pages>
  <Words>425</Words>
  <Characters>2429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Computer Science</Company>
  <LinksUpToDate>false</LinksUpToDate>
  <CharactersWithSpaces>2849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Tam</dc:creator>
  <cp:keywords/>
  <dc:description/>
  <cp:lastModifiedBy>James Tam</cp:lastModifiedBy>
  <cp:revision>13</cp:revision>
  <dcterms:created xsi:type="dcterms:W3CDTF">2019-03-21T23:39:00Z</dcterms:created>
  <dcterms:modified xsi:type="dcterms:W3CDTF">2019-11-23T00:22:00Z</dcterms:modified>
</cp:coreProperties>
</file>